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BE" w:rsidRPr="00425E2C" w:rsidRDefault="009632BE" w:rsidP="00425E2C">
      <w:pPr>
        <w:pStyle w:val="Kop2"/>
        <w:rPr>
          <w:rStyle w:val="Hyperlink"/>
          <w:color w:val="365F91" w:themeColor="accent1" w:themeShade="BF"/>
          <w:u w:val="none"/>
        </w:rPr>
      </w:pPr>
      <w:r>
        <w:t>Les 1 Mediawijsheid wat is dat?</w:t>
      </w:r>
    </w:p>
    <w:tbl>
      <w:tblPr>
        <w:tblStyle w:val="Tabelraster"/>
        <w:tblpPr w:leftFromText="141" w:rightFromText="141" w:vertAnchor="page" w:horzAnchor="margin" w:tblpY="3331"/>
        <w:tblW w:w="0" w:type="auto"/>
        <w:tblLayout w:type="fixed"/>
        <w:tblLook w:val="04A0" w:firstRow="1" w:lastRow="0" w:firstColumn="1" w:lastColumn="0" w:noHBand="0" w:noVBand="1"/>
      </w:tblPr>
      <w:tblGrid>
        <w:gridCol w:w="1668"/>
        <w:gridCol w:w="7620"/>
      </w:tblGrid>
      <w:tr w:rsidR="009632BE" w:rsidTr="00425E2C">
        <w:tc>
          <w:tcPr>
            <w:tcW w:w="1668" w:type="dxa"/>
          </w:tcPr>
          <w:p w:rsidR="009632BE" w:rsidRDefault="009632BE" w:rsidP="00523E04">
            <w:proofErr w:type="spellStart"/>
            <w:r>
              <w:t>Lesdoel</w:t>
            </w:r>
            <w:proofErr w:type="spellEnd"/>
            <w:r>
              <w:t>:</w:t>
            </w:r>
          </w:p>
          <w:p w:rsidR="009632BE" w:rsidRDefault="009632BE" w:rsidP="00523E04"/>
        </w:tc>
        <w:tc>
          <w:tcPr>
            <w:tcW w:w="7620" w:type="dxa"/>
          </w:tcPr>
          <w:p w:rsidR="009632BE" w:rsidRDefault="009632BE" w:rsidP="00523E04">
            <w:r>
              <w:t xml:space="preserve">De student </w:t>
            </w:r>
          </w:p>
          <w:p w:rsidR="009632BE" w:rsidRDefault="009632BE" w:rsidP="009632BE">
            <w:r>
              <w:t xml:space="preserve">Weet wat er gaat gebeuren bij de lessenserie </w:t>
            </w:r>
            <w:r w:rsidR="001A31BA">
              <w:t>ICT, (sociale) media, jij, de kinderopvang en het basisonderwijs.</w:t>
            </w:r>
          </w:p>
          <w:p w:rsidR="001A31BA" w:rsidRDefault="001A31BA" w:rsidP="009632BE">
            <w:r>
              <w:t>Weet wat mediawijsheid is en  gaat ontdekken hoe mediawijs hij is.</w:t>
            </w:r>
          </w:p>
          <w:p w:rsidR="001A31BA" w:rsidRDefault="001A31BA" w:rsidP="009632BE">
            <w:r>
              <w:t>Weet hoe mediawijsheid  te koppelen naar het toekomstige werkveld</w:t>
            </w:r>
          </w:p>
        </w:tc>
      </w:tr>
      <w:tr w:rsidR="009632BE" w:rsidTr="00425E2C">
        <w:tc>
          <w:tcPr>
            <w:tcW w:w="1668" w:type="dxa"/>
          </w:tcPr>
          <w:p w:rsidR="009632BE" w:rsidRDefault="009632BE" w:rsidP="00523E04">
            <w:r>
              <w:t>Korte inhoud:</w:t>
            </w:r>
          </w:p>
          <w:p w:rsidR="009632BE" w:rsidRDefault="009632BE" w:rsidP="00523E04"/>
          <w:p w:rsidR="009632BE" w:rsidRDefault="009632BE" w:rsidP="00523E04"/>
        </w:tc>
        <w:tc>
          <w:tcPr>
            <w:tcW w:w="7620" w:type="dxa"/>
          </w:tcPr>
          <w:p w:rsidR="00C0507D" w:rsidRDefault="00C0507D" w:rsidP="00523E04">
            <w:r>
              <w:t>Lees met de student de inleiding van deze leerlijn door.</w:t>
            </w:r>
            <w:r w:rsidR="009700AC">
              <w:t xml:space="preserve"> </w:t>
            </w:r>
            <w:r>
              <w:t>Bespreek met de student de eindopdracht behorende bij deze leerlijn zodat de student weet waar hij naar toe werkt.</w:t>
            </w:r>
          </w:p>
          <w:p w:rsidR="00B443E9" w:rsidRPr="00B443E9" w:rsidRDefault="00B443E9" w:rsidP="00B443E9">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B443E9">
              <w:rPr>
                <w:rFonts w:ascii="Verdana" w:eastAsia="Times New Roman" w:hAnsi="Verdana" w:cs="Times New Roman"/>
                <w:b/>
                <w:bCs/>
                <w:color w:val="333333"/>
                <w:sz w:val="20"/>
                <w:szCs w:val="20"/>
                <w:shd w:val="clear" w:color="auto" w:fill="FFFFFF"/>
                <w:lang w:eastAsia="nl-NL"/>
              </w:rPr>
              <w:t>Media opvoeding en mediawijsheid</w:t>
            </w:r>
          </w:p>
          <w:p w:rsidR="00B443E9" w:rsidRPr="00B443E9" w:rsidRDefault="00B443E9" w:rsidP="00B443E9">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B443E9">
              <w:rPr>
                <w:rFonts w:ascii="Verdana" w:eastAsia="Times New Roman" w:hAnsi="Verdana" w:cs="Times New Roman"/>
                <w:color w:val="333333"/>
                <w:sz w:val="20"/>
                <w:szCs w:val="20"/>
                <w:shd w:val="clear" w:color="auto" w:fill="FFFFFF"/>
                <w:lang w:eastAsia="nl-NL"/>
              </w:rPr>
              <w:t xml:space="preserve">ICT en sociale media zijn er en de kinderen die jullie gaan begeleiden maken er gebruik van. </w:t>
            </w:r>
            <w:r w:rsidRPr="00B443E9">
              <w:rPr>
                <w:rFonts w:ascii="Times New Roman" w:eastAsia="Times New Roman" w:hAnsi="Times New Roman" w:cs="Times New Roman"/>
                <w:color w:val="333333"/>
                <w:sz w:val="24"/>
                <w:szCs w:val="24"/>
                <w:shd w:val="clear" w:color="auto" w:fill="FFFFFF"/>
                <w:lang w:eastAsia="nl-NL"/>
              </w:rPr>
              <w:t>Televisie, internet, tablet,</w:t>
            </w:r>
            <w:r w:rsidR="009700AC">
              <w:rPr>
                <w:rFonts w:ascii="Times New Roman" w:eastAsia="Times New Roman" w:hAnsi="Times New Roman" w:cs="Times New Roman"/>
                <w:color w:val="333333"/>
                <w:sz w:val="24"/>
                <w:szCs w:val="24"/>
                <w:shd w:val="clear" w:color="auto" w:fill="FFFFFF"/>
                <w:lang w:eastAsia="nl-NL"/>
              </w:rPr>
              <w:t xml:space="preserve"> </w:t>
            </w:r>
            <w:r w:rsidRPr="00B443E9">
              <w:rPr>
                <w:rFonts w:ascii="Times New Roman" w:eastAsia="Times New Roman" w:hAnsi="Times New Roman" w:cs="Times New Roman"/>
                <w:color w:val="333333"/>
                <w:sz w:val="24"/>
                <w:szCs w:val="24"/>
                <w:shd w:val="clear" w:color="auto" w:fill="FFFFFF"/>
                <w:lang w:eastAsia="nl-NL"/>
              </w:rPr>
              <w:t>apps en andere media spelen rol in de ontwikkeling van kinderen en jongeren en gaan een steeds belangrijkere rol spelen. Media kunnen het leren ondersteunen maar ook risico’s met zich meebrengen. Begeleiding van de kinderen bij de mediaopvoeding en mediawijsheid door ouders /verzorgers maar ook van jullie als pedagogisch werkers /onderwijsassistenten is daarom van groot belang. kinderen maar ook ouders moeten leren om bewust om te gaan met de media.</w:t>
            </w:r>
            <w:r>
              <w:rPr>
                <w:rFonts w:ascii="Times New Roman" w:eastAsia="Times New Roman" w:hAnsi="Times New Roman" w:cs="Times New Roman"/>
                <w:color w:val="333333"/>
                <w:sz w:val="24"/>
                <w:szCs w:val="24"/>
                <w:shd w:val="clear" w:color="auto" w:fill="FFFFFF"/>
                <w:lang w:eastAsia="nl-NL"/>
              </w:rPr>
              <w:t xml:space="preserve"> </w:t>
            </w:r>
            <w:r>
              <w:t xml:space="preserve">Studenten gaan kijken hoe bewust ze zelf met media omgaan. </w:t>
            </w:r>
          </w:p>
          <w:p w:rsidR="001A31BA" w:rsidRDefault="00C0507D" w:rsidP="00523E04">
            <w:r>
              <w:t xml:space="preserve">Door het maken van opdrachten uit het boekje The web we want gaan de studenten onderzoeken hoe het zit met hun eigen </w:t>
            </w:r>
            <w:r>
              <w:rPr>
                <w:color w:val="333333"/>
                <w:shd w:val="clear" w:color="auto" w:fill="FFFFFF"/>
              </w:rPr>
              <w:t xml:space="preserve"> rechten en plichten op het web.</w:t>
            </w:r>
          </w:p>
        </w:tc>
      </w:tr>
      <w:tr w:rsidR="009632BE" w:rsidTr="00425E2C">
        <w:tc>
          <w:tcPr>
            <w:tcW w:w="1668" w:type="dxa"/>
          </w:tcPr>
          <w:p w:rsidR="009632BE" w:rsidRDefault="009632BE" w:rsidP="00523E04">
            <w:r>
              <w:t>Organisatie:</w:t>
            </w:r>
          </w:p>
          <w:p w:rsidR="009632BE" w:rsidRDefault="009632BE" w:rsidP="00523E04"/>
          <w:p w:rsidR="009632BE" w:rsidRDefault="009632BE" w:rsidP="00523E04"/>
        </w:tc>
        <w:tc>
          <w:tcPr>
            <w:tcW w:w="7620" w:type="dxa"/>
          </w:tcPr>
          <w:p w:rsidR="00B443E9" w:rsidRDefault="00B443E9" w:rsidP="00523E04">
            <w:r>
              <w:t>Bij kijk met elkaar de intro bij les 1</w:t>
            </w:r>
          </w:p>
          <w:p w:rsidR="009632BE" w:rsidRDefault="00B443E9" w:rsidP="00523E04">
            <w:r>
              <w:t>De docent geeft uitleg of de termen media wijsheid en media opvoeding</w:t>
            </w:r>
          </w:p>
          <w:p w:rsidR="00B443E9" w:rsidRDefault="00B443E9" w:rsidP="00523E04">
            <w:r>
              <w:t>Studenten gaan aan de slag met het maken van de 2 opdrachten</w:t>
            </w:r>
          </w:p>
          <w:p w:rsidR="00B443E9" w:rsidRDefault="00B443E9" w:rsidP="00523E04">
            <w:r>
              <w:t>Studenten kunnen informatie over het werkveld vinden bij de extra informatie. Docent kan dit met de studenten doornemen</w:t>
            </w:r>
          </w:p>
          <w:p w:rsidR="00B443E9" w:rsidRDefault="00B443E9" w:rsidP="00523E04"/>
        </w:tc>
      </w:tr>
      <w:tr w:rsidR="009632BE" w:rsidTr="00425E2C">
        <w:tc>
          <w:tcPr>
            <w:tcW w:w="1668" w:type="dxa"/>
          </w:tcPr>
          <w:p w:rsidR="009632BE" w:rsidRDefault="009632BE" w:rsidP="00523E04">
            <w:proofErr w:type="spellStart"/>
            <w:r>
              <w:t>Lesduur</w:t>
            </w:r>
            <w:proofErr w:type="spellEnd"/>
            <w:r>
              <w:t xml:space="preserve">:  </w:t>
            </w:r>
          </w:p>
          <w:p w:rsidR="009632BE" w:rsidRDefault="009632BE" w:rsidP="00523E04"/>
        </w:tc>
        <w:tc>
          <w:tcPr>
            <w:tcW w:w="7620" w:type="dxa"/>
          </w:tcPr>
          <w:p w:rsidR="009632BE" w:rsidRDefault="00B443E9" w:rsidP="00523E04">
            <w:r>
              <w:t xml:space="preserve">Ong. 90 min. Met  de </w:t>
            </w:r>
            <w:proofErr w:type="spellStart"/>
            <w:r>
              <w:t>exta</w:t>
            </w:r>
            <w:proofErr w:type="spellEnd"/>
            <w:r>
              <w:t xml:space="preserve"> info kan de les verlengd worden</w:t>
            </w:r>
          </w:p>
        </w:tc>
      </w:tr>
      <w:tr w:rsidR="009632BE" w:rsidTr="00425E2C">
        <w:tc>
          <w:tcPr>
            <w:tcW w:w="1668" w:type="dxa"/>
          </w:tcPr>
          <w:p w:rsidR="009632BE" w:rsidRDefault="009632BE" w:rsidP="00523E04">
            <w:r>
              <w:t>Competentie + niveau :</w:t>
            </w:r>
          </w:p>
          <w:p w:rsidR="009632BE" w:rsidRDefault="009632BE" w:rsidP="00523E04"/>
        </w:tc>
        <w:tc>
          <w:tcPr>
            <w:tcW w:w="7620" w:type="dxa"/>
          </w:tcPr>
          <w:p w:rsidR="003E6710" w:rsidRDefault="003E6710" w:rsidP="003E6710">
            <w:pPr>
              <w:pStyle w:val="Geenafstand"/>
            </w:pPr>
            <w:r w:rsidRPr="009A3065">
              <w:t xml:space="preserve">Begrip 1 </w:t>
            </w:r>
            <w:r>
              <w:t xml:space="preserve">, 2 </w:t>
            </w:r>
            <w:r w:rsidRPr="009A3065">
              <w:t>en 3</w:t>
            </w:r>
            <w:r>
              <w:t xml:space="preserve"> niveau </w:t>
            </w:r>
            <w:r w:rsidRPr="009A3065">
              <w:t xml:space="preserve"> </w:t>
            </w:r>
          </w:p>
          <w:p w:rsidR="003E6710" w:rsidRPr="009A3065" w:rsidRDefault="009700AC" w:rsidP="003E6710">
            <w:pPr>
              <w:pStyle w:val="Geenafstand"/>
            </w:pPr>
            <w:r>
              <w:t>Refle</w:t>
            </w:r>
            <w:bookmarkStart w:id="0" w:name="_GoBack"/>
            <w:bookmarkEnd w:id="0"/>
            <w:r w:rsidR="003E6710">
              <w:t>ctie S1  niveau 1</w:t>
            </w:r>
            <w:r w:rsidR="003E6710" w:rsidRPr="009A3065">
              <w:t xml:space="preserve"> </w:t>
            </w:r>
          </w:p>
          <w:p w:rsidR="009632BE" w:rsidRDefault="009632BE" w:rsidP="00523E04"/>
        </w:tc>
      </w:tr>
      <w:tr w:rsidR="009632BE" w:rsidTr="00425E2C">
        <w:tc>
          <w:tcPr>
            <w:tcW w:w="1668" w:type="dxa"/>
          </w:tcPr>
          <w:p w:rsidR="009632BE" w:rsidRDefault="009632BE" w:rsidP="00523E04">
            <w:r>
              <w:t>Onderwerp:</w:t>
            </w:r>
          </w:p>
          <w:p w:rsidR="009632BE" w:rsidRDefault="009632BE" w:rsidP="00523E04"/>
        </w:tc>
        <w:tc>
          <w:tcPr>
            <w:tcW w:w="7620" w:type="dxa"/>
          </w:tcPr>
          <w:p w:rsidR="009632BE" w:rsidRDefault="003E6710" w:rsidP="00523E04">
            <w:r>
              <w:t>Media opvoeding mediawijsheid</w:t>
            </w:r>
          </w:p>
          <w:p w:rsidR="009632BE" w:rsidRDefault="009632BE" w:rsidP="00523E04"/>
        </w:tc>
      </w:tr>
      <w:tr w:rsidR="009632BE" w:rsidTr="00425E2C">
        <w:tc>
          <w:tcPr>
            <w:tcW w:w="1668" w:type="dxa"/>
          </w:tcPr>
          <w:p w:rsidR="009632BE" w:rsidRDefault="009632BE" w:rsidP="00523E04">
            <w:r>
              <w:t>Werkvorm:</w:t>
            </w:r>
          </w:p>
          <w:p w:rsidR="009632BE" w:rsidRDefault="009632BE" w:rsidP="00523E04"/>
        </w:tc>
        <w:tc>
          <w:tcPr>
            <w:tcW w:w="7620" w:type="dxa"/>
          </w:tcPr>
          <w:p w:rsidR="009632BE" w:rsidRDefault="003E6710" w:rsidP="003E6710">
            <w:r>
              <w:lastRenderedPageBreak/>
              <w:t xml:space="preserve">Studenten nemen eerst informatie over het onderwerp tot zich  door informatie te lezen en ander materiaal te bekijken.  De studenten maken daarna in groepjes de </w:t>
            </w:r>
            <w:r>
              <w:lastRenderedPageBreak/>
              <w:t xml:space="preserve">opdrachten. </w:t>
            </w:r>
          </w:p>
        </w:tc>
      </w:tr>
      <w:tr w:rsidR="009632BE" w:rsidTr="00425E2C">
        <w:tc>
          <w:tcPr>
            <w:tcW w:w="1668" w:type="dxa"/>
          </w:tcPr>
          <w:p w:rsidR="009632BE" w:rsidRDefault="009632BE" w:rsidP="00523E04">
            <w:r>
              <w:lastRenderedPageBreak/>
              <w:t>Uitvoering:</w:t>
            </w:r>
          </w:p>
          <w:p w:rsidR="009632BE" w:rsidRDefault="009632BE" w:rsidP="00523E04"/>
        </w:tc>
        <w:tc>
          <w:tcPr>
            <w:tcW w:w="7620" w:type="dxa"/>
          </w:tcPr>
          <w:p w:rsidR="00425E2C" w:rsidRDefault="00425E2C" w:rsidP="00523E04">
            <w:r>
              <w:t xml:space="preserve">Neem de intro van dit </w:t>
            </w:r>
            <w:proofErr w:type="spellStart"/>
            <w:r>
              <w:t>lesarangement</w:t>
            </w:r>
            <w:proofErr w:type="spellEnd"/>
            <w:r>
              <w:t xml:space="preserve"> door en bespreek de eindopdracht</w:t>
            </w:r>
          </w:p>
          <w:p w:rsidR="00425E2C" w:rsidRPr="00425E2C" w:rsidRDefault="00425E2C" w:rsidP="00425E2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b/>
                <w:bCs/>
                <w:color w:val="333333"/>
                <w:sz w:val="24"/>
                <w:szCs w:val="24"/>
                <w:shd w:val="clear" w:color="auto" w:fill="FFFFFF"/>
                <w:lang w:eastAsia="nl-NL"/>
              </w:rPr>
              <w:t>Afsluitende opdracht</w:t>
            </w:r>
          </w:p>
          <w:p w:rsidR="00425E2C" w:rsidRPr="00425E2C" w:rsidRDefault="00425E2C" w:rsidP="00425E2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 xml:space="preserve">De lessenserie sluit je af met een presentatie. De presentatie mag </w:t>
            </w:r>
            <w:proofErr w:type="spellStart"/>
            <w:r w:rsidRPr="00425E2C">
              <w:rPr>
                <w:rFonts w:ascii="Times New Roman" w:eastAsia="Times New Roman" w:hAnsi="Times New Roman" w:cs="Times New Roman"/>
                <w:color w:val="333333"/>
                <w:sz w:val="24"/>
                <w:szCs w:val="24"/>
                <w:shd w:val="clear" w:color="auto" w:fill="FFFFFF"/>
                <w:lang w:eastAsia="nl-NL"/>
              </w:rPr>
              <w:t>indivudueel</w:t>
            </w:r>
            <w:proofErr w:type="spellEnd"/>
            <w:r w:rsidRPr="00425E2C">
              <w:rPr>
                <w:rFonts w:ascii="Times New Roman" w:eastAsia="Times New Roman" w:hAnsi="Times New Roman" w:cs="Times New Roman"/>
                <w:color w:val="333333"/>
                <w:sz w:val="24"/>
                <w:szCs w:val="24"/>
                <w:shd w:val="clear" w:color="auto" w:fill="FFFFFF"/>
                <w:lang w:eastAsia="nl-NL"/>
              </w:rPr>
              <w:t xml:space="preserve"> of met een groepje van maximaal 4 studenten uitgevoerd worden.</w:t>
            </w:r>
          </w:p>
          <w:p w:rsidR="00425E2C" w:rsidRPr="00425E2C" w:rsidRDefault="00425E2C" w:rsidP="00425E2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 xml:space="preserve">De laatste les ga jij of geven jullie een presentatie met gebruik van </w:t>
            </w:r>
            <w:proofErr w:type="spellStart"/>
            <w:r w:rsidRPr="00425E2C">
              <w:rPr>
                <w:rFonts w:ascii="Times New Roman" w:eastAsia="Times New Roman" w:hAnsi="Times New Roman" w:cs="Times New Roman"/>
                <w:color w:val="333333"/>
                <w:sz w:val="24"/>
                <w:szCs w:val="24"/>
                <w:shd w:val="clear" w:color="auto" w:fill="FFFFFF"/>
                <w:lang w:eastAsia="nl-NL"/>
              </w:rPr>
              <w:t>eem</w:t>
            </w:r>
            <w:proofErr w:type="spellEnd"/>
            <w:r w:rsidRPr="00425E2C">
              <w:rPr>
                <w:rFonts w:ascii="Times New Roman" w:eastAsia="Times New Roman" w:hAnsi="Times New Roman" w:cs="Times New Roman"/>
                <w:color w:val="333333"/>
                <w:sz w:val="24"/>
                <w:szCs w:val="24"/>
                <w:shd w:val="clear" w:color="auto" w:fill="FFFFFF"/>
                <w:lang w:eastAsia="nl-NL"/>
              </w:rPr>
              <w:t xml:space="preserve"> media </w:t>
            </w:r>
            <w:proofErr w:type="spellStart"/>
            <w:r w:rsidRPr="00425E2C">
              <w:rPr>
                <w:rFonts w:ascii="Times New Roman" w:eastAsia="Times New Roman" w:hAnsi="Times New Roman" w:cs="Times New Roman"/>
                <w:color w:val="333333"/>
                <w:sz w:val="24"/>
                <w:szCs w:val="24"/>
                <w:shd w:val="clear" w:color="auto" w:fill="FFFFFF"/>
                <w:lang w:eastAsia="nl-NL"/>
              </w:rPr>
              <w:t>aplicatie</w:t>
            </w:r>
            <w:proofErr w:type="spellEnd"/>
            <w:r w:rsidRPr="00425E2C">
              <w:rPr>
                <w:rFonts w:ascii="Times New Roman" w:eastAsia="Times New Roman" w:hAnsi="Times New Roman" w:cs="Times New Roman"/>
                <w:color w:val="333333"/>
                <w:sz w:val="24"/>
                <w:szCs w:val="24"/>
                <w:shd w:val="clear" w:color="auto" w:fill="FFFFFF"/>
                <w:lang w:eastAsia="nl-NL"/>
              </w:rPr>
              <w:t xml:space="preserve">. Welke je gebruikt mag je helemaal zelf weten. </w:t>
            </w:r>
            <w:proofErr w:type="spellStart"/>
            <w:r w:rsidRPr="00425E2C">
              <w:rPr>
                <w:rFonts w:ascii="Times New Roman" w:eastAsia="Times New Roman" w:hAnsi="Times New Roman" w:cs="Times New Roman"/>
                <w:color w:val="333333"/>
                <w:sz w:val="24"/>
                <w:szCs w:val="24"/>
                <w:shd w:val="clear" w:color="auto" w:fill="FFFFFF"/>
                <w:lang w:eastAsia="nl-NL"/>
              </w:rPr>
              <w:t>OVerleg</w:t>
            </w:r>
            <w:proofErr w:type="spellEnd"/>
            <w:r w:rsidRPr="00425E2C">
              <w:rPr>
                <w:rFonts w:ascii="Times New Roman" w:eastAsia="Times New Roman" w:hAnsi="Times New Roman" w:cs="Times New Roman"/>
                <w:color w:val="333333"/>
                <w:sz w:val="24"/>
                <w:szCs w:val="24"/>
                <w:shd w:val="clear" w:color="auto" w:fill="FFFFFF"/>
                <w:lang w:eastAsia="nl-NL"/>
              </w:rPr>
              <w:t xml:space="preserve"> met de docent of hetgeen jij wilt doen ook daadwerkelijk kan.</w:t>
            </w:r>
          </w:p>
          <w:p w:rsidR="00425E2C" w:rsidRPr="00425E2C" w:rsidRDefault="00425E2C" w:rsidP="00425E2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 xml:space="preserve">De presentatie laat jij het </w:t>
            </w:r>
            <w:proofErr w:type="spellStart"/>
            <w:r w:rsidRPr="00425E2C">
              <w:rPr>
                <w:rFonts w:ascii="Times New Roman" w:eastAsia="Times New Roman" w:hAnsi="Times New Roman" w:cs="Times New Roman"/>
                <w:color w:val="333333"/>
                <w:sz w:val="24"/>
                <w:szCs w:val="24"/>
                <w:shd w:val="clear" w:color="auto" w:fill="FFFFFF"/>
                <w:lang w:eastAsia="nl-NL"/>
              </w:rPr>
              <w:t>voglende</w:t>
            </w:r>
            <w:proofErr w:type="spellEnd"/>
            <w:r w:rsidRPr="00425E2C">
              <w:rPr>
                <w:rFonts w:ascii="Times New Roman" w:eastAsia="Times New Roman" w:hAnsi="Times New Roman" w:cs="Times New Roman"/>
                <w:color w:val="333333"/>
                <w:sz w:val="24"/>
                <w:szCs w:val="24"/>
                <w:shd w:val="clear" w:color="auto" w:fill="FFFFFF"/>
                <w:lang w:eastAsia="nl-NL"/>
              </w:rPr>
              <w:t xml:space="preserve"> zien:</w:t>
            </w:r>
          </w:p>
          <w:p w:rsidR="00425E2C" w:rsidRPr="00425E2C" w:rsidRDefault="00425E2C" w:rsidP="00425E2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 xml:space="preserve">Op wat voor wijze ga jij </w:t>
            </w:r>
            <w:proofErr w:type="spellStart"/>
            <w:r w:rsidRPr="00425E2C">
              <w:rPr>
                <w:rFonts w:ascii="Times New Roman" w:eastAsia="Times New Roman" w:hAnsi="Times New Roman" w:cs="Times New Roman"/>
                <w:color w:val="333333"/>
                <w:sz w:val="24"/>
                <w:szCs w:val="24"/>
                <w:shd w:val="clear" w:color="auto" w:fill="FFFFFF"/>
                <w:lang w:eastAsia="nl-NL"/>
              </w:rPr>
              <w:t>ict</w:t>
            </w:r>
            <w:proofErr w:type="spellEnd"/>
            <w:r w:rsidRPr="00425E2C">
              <w:rPr>
                <w:rFonts w:ascii="Times New Roman" w:eastAsia="Times New Roman" w:hAnsi="Times New Roman" w:cs="Times New Roman"/>
                <w:color w:val="333333"/>
                <w:sz w:val="24"/>
                <w:szCs w:val="24"/>
                <w:shd w:val="clear" w:color="auto" w:fill="FFFFFF"/>
                <w:lang w:eastAsia="nl-NL"/>
              </w:rPr>
              <w:t xml:space="preserve"> en ( sociale) media gebruiken in jou toekomstige beroep ( kinderopvang/basisonderwijs)</w:t>
            </w:r>
          </w:p>
          <w:p w:rsidR="00425E2C" w:rsidRPr="00425E2C" w:rsidRDefault="00425E2C" w:rsidP="00425E2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welke doelgroep kies je uit</w:t>
            </w:r>
          </w:p>
          <w:p w:rsidR="00425E2C" w:rsidRPr="00425E2C" w:rsidRDefault="00425E2C" w:rsidP="00425E2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wat ga je gebruiken en waarom</w:t>
            </w:r>
          </w:p>
          <w:p w:rsidR="00425E2C" w:rsidRPr="00425E2C" w:rsidRDefault="00425E2C" w:rsidP="00425E2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Hoe ziet jou rol als Pedagogisch werker/onderwijsassistent eruit bij het begeleiden van de kinderen</w:t>
            </w:r>
          </w:p>
          <w:p w:rsidR="00425E2C" w:rsidRPr="00425E2C" w:rsidRDefault="00425E2C" w:rsidP="00425E2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Hoe ziet jou rol eruit naar collega's</w:t>
            </w:r>
          </w:p>
          <w:p w:rsidR="00425E2C" w:rsidRPr="00425E2C" w:rsidRDefault="00425E2C" w:rsidP="00425E2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Wat doe jij in de mediaopvoeding naar ouders?</w:t>
            </w:r>
          </w:p>
          <w:p w:rsidR="00425E2C" w:rsidRPr="00425E2C" w:rsidRDefault="00425E2C" w:rsidP="00425E2C">
            <w:pPr>
              <w:numPr>
                <w:ilvl w:val="0"/>
                <w:numId w:val="1"/>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Zijn er nog andere zaken op het gebied van ICT en (sociale) Media die jij tegen gaat komen in je toekomstige beroep.</w:t>
            </w:r>
          </w:p>
          <w:p w:rsidR="00425E2C" w:rsidRPr="00425E2C" w:rsidRDefault="00425E2C" w:rsidP="00425E2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Maak er een flitsende presentatie van. Mocht je nog andere punten willen verwerken dan mag dat natuurlijk!</w:t>
            </w:r>
          </w:p>
          <w:p w:rsidR="00425E2C" w:rsidRPr="00425E2C" w:rsidRDefault="00425E2C" w:rsidP="00425E2C">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gebruik bij het maken van deze opdracht gebruik van de lessen, de extra informatie en als het mogelijk is ook de praktijk.</w:t>
            </w:r>
          </w:p>
          <w:p w:rsidR="00425E2C" w:rsidRPr="00425E2C" w:rsidRDefault="00425E2C" w:rsidP="00425E2C">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425E2C">
              <w:rPr>
                <w:rFonts w:ascii="Times New Roman" w:eastAsia="Times New Roman" w:hAnsi="Times New Roman" w:cs="Times New Roman"/>
                <w:color w:val="333333"/>
                <w:sz w:val="24"/>
                <w:szCs w:val="24"/>
                <w:shd w:val="clear" w:color="auto" w:fill="FFFFFF"/>
                <w:lang w:eastAsia="nl-NL"/>
              </w:rPr>
              <w:t>Veel plezier!</w:t>
            </w:r>
          </w:p>
          <w:p w:rsidR="009632BE" w:rsidRDefault="00425E2C" w:rsidP="00523E04">
            <w:r>
              <w:t xml:space="preserve"> </w:t>
            </w:r>
            <w:r w:rsidR="003E6710">
              <w:t xml:space="preserve">Maak </w:t>
            </w:r>
            <w:r>
              <w:t>les 1 me</w:t>
            </w:r>
            <w:r w:rsidR="003E6710">
              <w:t>d</w:t>
            </w:r>
            <w:r>
              <w:t>i</w:t>
            </w:r>
            <w:r w:rsidR="003E6710">
              <w:t xml:space="preserve">awijsheid wat is dat uit het </w:t>
            </w:r>
            <w:proofErr w:type="spellStart"/>
            <w:r w:rsidR="003E6710">
              <w:t>wikiarangement</w:t>
            </w:r>
            <w:proofErr w:type="spellEnd"/>
            <w:r w:rsidR="003E6710">
              <w:t>.</w:t>
            </w:r>
          </w:p>
          <w:p w:rsidR="00425E2C" w:rsidRDefault="009700AC" w:rsidP="00523E04">
            <w:hyperlink r:id="rId6" w:tgtFrame="_blank" w:history="1">
              <w:r w:rsidR="00425E2C">
                <w:rPr>
                  <w:color w:val="0071BA"/>
                </w:rPr>
                <w:t>http://maken.wikiwijs.nl/69909/Mediawijsheid_Pedagogisch_Werk</w:t>
              </w:r>
            </w:hyperlink>
          </w:p>
          <w:p w:rsidR="009632BE" w:rsidRDefault="009632BE" w:rsidP="003E6710">
            <w:r>
              <w:t xml:space="preserve"> </w:t>
            </w:r>
          </w:p>
        </w:tc>
      </w:tr>
      <w:tr w:rsidR="009632BE" w:rsidTr="00425E2C">
        <w:tc>
          <w:tcPr>
            <w:tcW w:w="1668" w:type="dxa"/>
          </w:tcPr>
          <w:p w:rsidR="009632BE" w:rsidRDefault="009632BE" w:rsidP="00523E04">
            <w:r>
              <w:t xml:space="preserve">      </w:t>
            </w:r>
          </w:p>
          <w:p w:rsidR="009632BE" w:rsidRDefault="009632BE" w:rsidP="00523E04">
            <w:r>
              <w:t>Oriëntatie:</w:t>
            </w:r>
          </w:p>
          <w:p w:rsidR="009632BE" w:rsidRDefault="009632BE" w:rsidP="00523E04"/>
        </w:tc>
        <w:tc>
          <w:tcPr>
            <w:tcW w:w="7620" w:type="dxa"/>
          </w:tcPr>
          <w:p w:rsidR="009632BE" w:rsidRDefault="00570C4C" w:rsidP="00523E04">
            <w:pPr>
              <w:rPr>
                <w:color w:val="333333"/>
              </w:rPr>
            </w:pPr>
            <w:r>
              <w:t xml:space="preserve">Bekijk de Filmpjes in het </w:t>
            </w:r>
            <w:proofErr w:type="spellStart"/>
            <w:r>
              <w:t>arangement</w:t>
            </w:r>
            <w:proofErr w:type="spellEnd"/>
            <w:r w:rsidR="009632BE">
              <w:br/>
            </w:r>
            <w:r>
              <w:rPr>
                <w:color w:val="333333"/>
              </w:rPr>
              <w:t xml:space="preserve"> </w:t>
            </w:r>
            <w:hyperlink r:id="rId7" w:tgtFrame="_blank" w:history="1">
              <w:r>
                <w:rPr>
                  <w:color w:val="0071BA"/>
                </w:rPr>
                <w:t>http://maken.wikiwijs.nl/69909/Mediawijsheid_Pedagogisch_Werk</w:t>
              </w:r>
            </w:hyperlink>
          </w:p>
          <w:p w:rsidR="00570C4C" w:rsidRDefault="00570C4C" w:rsidP="00523E04"/>
          <w:p w:rsidR="009632BE" w:rsidRDefault="009632BE" w:rsidP="00523E04"/>
        </w:tc>
      </w:tr>
      <w:tr w:rsidR="009632BE" w:rsidTr="00425E2C">
        <w:tc>
          <w:tcPr>
            <w:tcW w:w="1668" w:type="dxa"/>
          </w:tcPr>
          <w:p w:rsidR="009632BE" w:rsidRDefault="009632BE" w:rsidP="00523E04">
            <w:r>
              <w:t>Terugkoppeling:</w:t>
            </w:r>
          </w:p>
          <w:p w:rsidR="009632BE" w:rsidRDefault="009632BE" w:rsidP="00523E04"/>
        </w:tc>
        <w:tc>
          <w:tcPr>
            <w:tcW w:w="7620" w:type="dxa"/>
          </w:tcPr>
          <w:p w:rsidR="009632BE" w:rsidRDefault="00570C4C" w:rsidP="00523E04">
            <w:r>
              <w:t>Bespreek de gemaakte opdrachten bij les 1</w:t>
            </w:r>
          </w:p>
          <w:p w:rsidR="00570C4C" w:rsidRDefault="00570C4C" w:rsidP="00523E04"/>
        </w:tc>
      </w:tr>
      <w:tr w:rsidR="009632BE" w:rsidTr="00425E2C">
        <w:tc>
          <w:tcPr>
            <w:tcW w:w="1668" w:type="dxa"/>
          </w:tcPr>
          <w:p w:rsidR="009632BE" w:rsidRDefault="009632BE" w:rsidP="00523E04"/>
          <w:p w:rsidR="009632BE" w:rsidRDefault="009632BE" w:rsidP="00523E04">
            <w:r>
              <w:t>Leeropbrengst:</w:t>
            </w:r>
          </w:p>
          <w:p w:rsidR="009632BE" w:rsidRDefault="009632BE" w:rsidP="00523E04"/>
        </w:tc>
        <w:tc>
          <w:tcPr>
            <w:tcW w:w="7620" w:type="dxa"/>
          </w:tcPr>
          <w:p w:rsidR="009632BE" w:rsidRDefault="009632BE" w:rsidP="00523E04"/>
          <w:p w:rsidR="009632BE" w:rsidRDefault="009632BE" w:rsidP="00523E04">
            <w:r>
              <w:t>Studenten</w:t>
            </w:r>
            <w:r w:rsidR="00425E2C">
              <w:t xml:space="preserve"> zijn zicht bewust van eigen media gedrag en kunnen een koppeling naar </w:t>
            </w:r>
            <w:r w:rsidR="00425E2C">
              <w:lastRenderedPageBreak/>
              <w:t>het werkveld maken.</w:t>
            </w:r>
            <w:r>
              <w:t xml:space="preserve"> </w:t>
            </w:r>
          </w:p>
        </w:tc>
      </w:tr>
      <w:tr w:rsidR="009632BE" w:rsidTr="00425E2C">
        <w:tc>
          <w:tcPr>
            <w:tcW w:w="1668" w:type="dxa"/>
          </w:tcPr>
          <w:p w:rsidR="009632BE" w:rsidRDefault="009632BE" w:rsidP="00523E04"/>
          <w:p w:rsidR="009632BE" w:rsidRDefault="009632BE" w:rsidP="00523E04">
            <w:r>
              <w:t>Producten:</w:t>
            </w:r>
          </w:p>
          <w:p w:rsidR="009632BE" w:rsidRDefault="009632BE" w:rsidP="00523E04"/>
        </w:tc>
        <w:tc>
          <w:tcPr>
            <w:tcW w:w="7620" w:type="dxa"/>
          </w:tcPr>
          <w:p w:rsidR="009632BE" w:rsidRDefault="00425E2C" w:rsidP="00523E04">
            <w:r>
              <w:t xml:space="preserve">Opdrachten 1 en 2 van het boekje </w:t>
            </w:r>
            <w:proofErr w:type="spellStart"/>
            <w:r>
              <w:t>the</w:t>
            </w:r>
            <w:proofErr w:type="spellEnd"/>
            <w:r>
              <w:t xml:space="preserve"> web we want</w:t>
            </w:r>
          </w:p>
          <w:p w:rsidR="00425E2C" w:rsidRDefault="009700AC" w:rsidP="00523E04">
            <w:hyperlink r:id="rId8" w:history="1">
              <w:r w:rsidR="00425E2C" w:rsidRPr="003B7930">
                <w:rPr>
                  <w:rStyle w:val="Hyperlink"/>
                </w:rPr>
                <w:t>http://www.webwewant.eu/documents/10180/27885/Handbook_NL_Ch1.pdf/a7c145ef-201d-45d6-aee6-30eeefbf2c09</w:t>
              </w:r>
            </w:hyperlink>
          </w:p>
          <w:p w:rsidR="00425E2C" w:rsidRDefault="009700AC" w:rsidP="00523E04">
            <w:hyperlink r:id="rId9" w:history="1">
              <w:r w:rsidR="00425E2C" w:rsidRPr="003B7930">
                <w:rPr>
                  <w:rStyle w:val="Hyperlink"/>
                </w:rPr>
                <w:t>http://www.webwewant.eu/documents/10180/27885/Handbook_NL_Ch2.pdf/87548b1e-06ff-4360-95ca-2232e269e186</w:t>
              </w:r>
            </w:hyperlink>
          </w:p>
          <w:p w:rsidR="00425E2C" w:rsidRDefault="00425E2C" w:rsidP="00523E04"/>
        </w:tc>
      </w:tr>
    </w:tbl>
    <w:p w:rsidR="00A134FF" w:rsidRDefault="009700AC"/>
    <w:sectPr w:rsidR="00A13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D40"/>
    <w:multiLevelType w:val="multilevel"/>
    <w:tmpl w:val="646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E"/>
    <w:rsid w:val="001A31BA"/>
    <w:rsid w:val="003E6710"/>
    <w:rsid w:val="00425E2C"/>
    <w:rsid w:val="00570C4C"/>
    <w:rsid w:val="00815D86"/>
    <w:rsid w:val="009632BE"/>
    <w:rsid w:val="009700AC"/>
    <w:rsid w:val="00B443E9"/>
    <w:rsid w:val="00BC1CB3"/>
    <w:rsid w:val="00C05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7383">
      <w:bodyDiv w:val="1"/>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sChild>
            <w:div w:id="2030138667">
              <w:marLeft w:val="0"/>
              <w:marRight w:val="0"/>
              <w:marTop w:val="0"/>
              <w:marBottom w:val="0"/>
              <w:divBdr>
                <w:top w:val="none" w:sz="0" w:space="0" w:color="auto"/>
                <w:left w:val="none" w:sz="0" w:space="0" w:color="auto"/>
                <w:bottom w:val="none" w:sz="0" w:space="0" w:color="auto"/>
                <w:right w:val="none" w:sz="0" w:space="0" w:color="auto"/>
              </w:divBdr>
              <w:divsChild>
                <w:div w:id="1963686507">
                  <w:marLeft w:val="300"/>
                  <w:marRight w:val="300"/>
                  <w:marTop w:val="390"/>
                  <w:marBottom w:val="300"/>
                  <w:divBdr>
                    <w:top w:val="none" w:sz="0" w:space="0" w:color="auto"/>
                    <w:left w:val="none" w:sz="0" w:space="0" w:color="auto"/>
                    <w:bottom w:val="none" w:sz="0" w:space="0" w:color="auto"/>
                    <w:right w:val="none" w:sz="0" w:space="0" w:color="auto"/>
                  </w:divBdr>
                  <w:divsChild>
                    <w:div w:id="1146439034">
                      <w:marLeft w:val="0"/>
                      <w:marRight w:val="0"/>
                      <w:marTop w:val="0"/>
                      <w:marBottom w:val="0"/>
                      <w:divBdr>
                        <w:top w:val="none" w:sz="0" w:space="0" w:color="auto"/>
                        <w:left w:val="none" w:sz="0" w:space="0" w:color="auto"/>
                        <w:bottom w:val="none" w:sz="0" w:space="0" w:color="auto"/>
                        <w:right w:val="none" w:sz="0" w:space="0" w:color="auto"/>
                      </w:divBdr>
                      <w:divsChild>
                        <w:div w:id="1659915528">
                          <w:marLeft w:val="0"/>
                          <w:marRight w:val="0"/>
                          <w:marTop w:val="0"/>
                          <w:marBottom w:val="0"/>
                          <w:divBdr>
                            <w:top w:val="none" w:sz="0" w:space="0" w:color="auto"/>
                            <w:left w:val="none" w:sz="0" w:space="0" w:color="auto"/>
                            <w:bottom w:val="none" w:sz="0" w:space="0" w:color="auto"/>
                            <w:right w:val="none" w:sz="0" w:space="0" w:color="auto"/>
                          </w:divBdr>
                          <w:divsChild>
                            <w:div w:id="1598711080">
                              <w:marLeft w:val="0"/>
                              <w:marRight w:val="0"/>
                              <w:marTop w:val="0"/>
                              <w:marBottom w:val="0"/>
                              <w:divBdr>
                                <w:top w:val="none" w:sz="0" w:space="0" w:color="auto"/>
                                <w:left w:val="none" w:sz="0" w:space="0" w:color="auto"/>
                                <w:bottom w:val="none" w:sz="0" w:space="0" w:color="auto"/>
                                <w:right w:val="none" w:sz="0" w:space="0" w:color="auto"/>
                              </w:divBdr>
                              <w:divsChild>
                                <w:div w:id="1297419140">
                                  <w:marLeft w:val="-60"/>
                                  <w:marRight w:val="-60"/>
                                  <w:marTop w:val="0"/>
                                  <w:marBottom w:val="225"/>
                                  <w:divBdr>
                                    <w:top w:val="none" w:sz="0" w:space="0" w:color="auto"/>
                                    <w:left w:val="none" w:sz="0" w:space="0" w:color="auto"/>
                                    <w:bottom w:val="none" w:sz="0" w:space="0" w:color="auto"/>
                                    <w:right w:val="none" w:sz="0" w:space="0" w:color="auto"/>
                                  </w:divBdr>
                                  <w:divsChild>
                                    <w:div w:id="1751465023">
                                      <w:marLeft w:val="0"/>
                                      <w:marRight w:val="0"/>
                                      <w:marTop w:val="0"/>
                                      <w:marBottom w:val="0"/>
                                      <w:divBdr>
                                        <w:top w:val="none" w:sz="0" w:space="0" w:color="auto"/>
                                        <w:left w:val="none" w:sz="0" w:space="0" w:color="auto"/>
                                        <w:bottom w:val="none" w:sz="0" w:space="0" w:color="auto"/>
                                        <w:right w:val="none" w:sz="0" w:space="0" w:color="auto"/>
                                      </w:divBdr>
                                      <w:divsChild>
                                        <w:div w:id="13142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656107">
      <w:bodyDiv w:val="1"/>
      <w:marLeft w:val="0"/>
      <w:marRight w:val="0"/>
      <w:marTop w:val="0"/>
      <w:marBottom w:val="0"/>
      <w:divBdr>
        <w:top w:val="none" w:sz="0" w:space="0" w:color="auto"/>
        <w:left w:val="none" w:sz="0" w:space="0" w:color="auto"/>
        <w:bottom w:val="none" w:sz="0" w:space="0" w:color="auto"/>
        <w:right w:val="none" w:sz="0" w:space="0" w:color="auto"/>
      </w:divBdr>
      <w:divsChild>
        <w:div w:id="1748067007">
          <w:marLeft w:val="0"/>
          <w:marRight w:val="0"/>
          <w:marTop w:val="0"/>
          <w:marBottom w:val="0"/>
          <w:divBdr>
            <w:top w:val="none" w:sz="0" w:space="0" w:color="auto"/>
            <w:left w:val="none" w:sz="0" w:space="0" w:color="auto"/>
            <w:bottom w:val="none" w:sz="0" w:space="0" w:color="auto"/>
            <w:right w:val="none" w:sz="0" w:space="0" w:color="auto"/>
          </w:divBdr>
          <w:divsChild>
            <w:div w:id="1325204032">
              <w:marLeft w:val="0"/>
              <w:marRight w:val="0"/>
              <w:marTop w:val="0"/>
              <w:marBottom w:val="0"/>
              <w:divBdr>
                <w:top w:val="none" w:sz="0" w:space="0" w:color="auto"/>
                <w:left w:val="none" w:sz="0" w:space="0" w:color="auto"/>
                <w:bottom w:val="none" w:sz="0" w:space="0" w:color="auto"/>
                <w:right w:val="none" w:sz="0" w:space="0" w:color="auto"/>
              </w:divBdr>
              <w:divsChild>
                <w:div w:id="526909452">
                  <w:marLeft w:val="300"/>
                  <w:marRight w:val="300"/>
                  <w:marTop w:val="390"/>
                  <w:marBottom w:val="300"/>
                  <w:divBdr>
                    <w:top w:val="none" w:sz="0" w:space="0" w:color="auto"/>
                    <w:left w:val="none" w:sz="0" w:space="0" w:color="auto"/>
                    <w:bottom w:val="none" w:sz="0" w:space="0" w:color="auto"/>
                    <w:right w:val="none" w:sz="0" w:space="0" w:color="auto"/>
                  </w:divBdr>
                  <w:divsChild>
                    <w:div w:id="1050808358">
                      <w:marLeft w:val="0"/>
                      <w:marRight w:val="0"/>
                      <w:marTop w:val="0"/>
                      <w:marBottom w:val="0"/>
                      <w:divBdr>
                        <w:top w:val="none" w:sz="0" w:space="0" w:color="auto"/>
                        <w:left w:val="none" w:sz="0" w:space="0" w:color="auto"/>
                        <w:bottom w:val="none" w:sz="0" w:space="0" w:color="auto"/>
                        <w:right w:val="none" w:sz="0" w:space="0" w:color="auto"/>
                      </w:divBdr>
                      <w:divsChild>
                        <w:div w:id="324481529">
                          <w:marLeft w:val="0"/>
                          <w:marRight w:val="0"/>
                          <w:marTop w:val="0"/>
                          <w:marBottom w:val="0"/>
                          <w:divBdr>
                            <w:top w:val="none" w:sz="0" w:space="0" w:color="auto"/>
                            <w:left w:val="none" w:sz="0" w:space="0" w:color="auto"/>
                            <w:bottom w:val="none" w:sz="0" w:space="0" w:color="auto"/>
                            <w:right w:val="none" w:sz="0" w:space="0" w:color="auto"/>
                          </w:divBdr>
                          <w:divsChild>
                            <w:div w:id="695739809">
                              <w:marLeft w:val="0"/>
                              <w:marRight w:val="0"/>
                              <w:marTop w:val="0"/>
                              <w:marBottom w:val="0"/>
                              <w:divBdr>
                                <w:top w:val="none" w:sz="0" w:space="0" w:color="auto"/>
                                <w:left w:val="none" w:sz="0" w:space="0" w:color="auto"/>
                                <w:bottom w:val="none" w:sz="0" w:space="0" w:color="auto"/>
                                <w:right w:val="none" w:sz="0" w:space="0" w:color="auto"/>
                              </w:divBdr>
                              <w:divsChild>
                                <w:div w:id="1166749417">
                                  <w:marLeft w:val="-60"/>
                                  <w:marRight w:val="-60"/>
                                  <w:marTop w:val="0"/>
                                  <w:marBottom w:val="225"/>
                                  <w:divBdr>
                                    <w:top w:val="none" w:sz="0" w:space="0" w:color="auto"/>
                                    <w:left w:val="none" w:sz="0" w:space="0" w:color="auto"/>
                                    <w:bottom w:val="none" w:sz="0" w:space="0" w:color="auto"/>
                                    <w:right w:val="none" w:sz="0" w:space="0" w:color="auto"/>
                                  </w:divBdr>
                                  <w:divsChild>
                                    <w:div w:id="193422381">
                                      <w:marLeft w:val="0"/>
                                      <w:marRight w:val="0"/>
                                      <w:marTop w:val="0"/>
                                      <w:marBottom w:val="0"/>
                                      <w:divBdr>
                                        <w:top w:val="none" w:sz="0" w:space="0" w:color="auto"/>
                                        <w:left w:val="none" w:sz="0" w:space="0" w:color="auto"/>
                                        <w:bottom w:val="none" w:sz="0" w:space="0" w:color="auto"/>
                                        <w:right w:val="none" w:sz="0" w:space="0" w:color="auto"/>
                                      </w:divBdr>
                                      <w:divsChild>
                                        <w:div w:id="11375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wewant.eu/documents/10180/27885/Handbook_NL_Ch1.pdf/a7c145ef-201d-45d6-aee6-30eeefbf2c09" TargetMode="External"/><Relationship Id="rId3" Type="http://schemas.microsoft.com/office/2007/relationships/stylesWithEffects" Target="stylesWithEffects.xml"/><Relationship Id="rId7" Type="http://schemas.openxmlformats.org/officeDocument/2006/relationships/hyperlink" Target="http://maken.wikiwijs.nl/69909/Mediawijsheid_Pedagogisch_W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en.wikiwijs.nl/69909/Mediawijsheid_Pedagogisch_Wer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bwewant.eu/documents/10180/27885/Handbook_NL_Ch2.pdf/87548b1e-06ff-4360-95ca-2232e269e18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665</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Osterop - Jansen, Manon</dc:creator>
  <cp:lastModifiedBy>Osterop - Jansen, Manon</cp:lastModifiedBy>
  <cp:revision>2</cp:revision>
  <dcterms:created xsi:type="dcterms:W3CDTF">2016-05-31T12:15:00Z</dcterms:created>
  <dcterms:modified xsi:type="dcterms:W3CDTF">2016-05-31T17:38:00Z</dcterms:modified>
</cp:coreProperties>
</file>